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9C8" w:rsidRPr="001879C8" w:rsidRDefault="001879C8" w:rsidP="001879C8">
      <w:pPr>
        <w:rPr>
          <w:rFonts w:eastAsia="Calibri"/>
          <w:lang w:eastAsia="en-US"/>
        </w:rPr>
      </w:pPr>
    </w:p>
    <w:p w:rsidR="00E46B9C" w:rsidRPr="00E46B9C" w:rsidRDefault="009C7E2D" w:rsidP="00523C0F">
      <w:pPr>
        <w:pStyle w:val="Heading1"/>
        <w:numPr>
          <w:ilvl w:val="0"/>
          <w:numId w:val="6"/>
        </w:numPr>
        <w:ind w:left="426"/>
      </w:pPr>
      <w:bookmarkStart w:id="0" w:name="_Toc480540964"/>
      <w:r w:rsidRPr="00487D19">
        <w:t xml:space="preserve">Address by </w:t>
      </w:r>
      <w:r w:rsidR="00412BC2" w:rsidRPr="00487D19">
        <w:t>Artwell</w:t>
      </w:r>
      <w:r w:rsidR="008F69C3" w:rsidRPr="00487D19">
        <w:t xml:space="preserve"> </w:t>
      </w:r>
      <w:r w:rsidR="00412BC2" w:rsidRPr="00487D19">
        <w:t>–</w:t>
      </w:r>
      <w:r w:rsidR="008F69C3" w:rsidRPr="00487D19">
        <w:t xml:space="preserve"> </w:t>
      </w:r>
      <w:r w:rsidR="00E46B9C" w:rsidRPr="00E46B9C">
        <w:rPr>
          <w:b w:val="0"/>
          <w:highlight w:val="lightGray"/>
        </w:rPr>
        <w:t>As Artwell is a district and county council candidate, this address and response will not be published/ broadcast until after the election</w:t>
      </w:r>
      <w:bookmarkEnd w:id="0"/>
      <w:r w:rsidR="00E46B9C">
        <w:rPr>
          <w:b w:val="0"/>
        </w:rPr>
        <w:t xml:space="preserve"> </w:t>
      </w:r>
    </w:p>
    <w:p w:rsidR="00A5697E" w:rsidRPr="00E46B9C" w:rsidRDefault="00412BC2" w:rsidP="00A5697E">
      <w:pPr>
        <w:rPr>
          <w:u w:val="single"/>
        </w:rPr>
      </w:pPr>
      <w:r w:rsidRPr="00E46B9C">
        <w:rPr>
          <w:u w:val="single"/>
        </w:rPr>
        <w:t>Barton’s new football pitch</w:t>
      </w:r>
    </w:p>
    <w:p w:rsidR="00412BC2" w:rsidRPr="00487D19" w:rsidRDefault="00412BC2" w:rsidP="00412BC2">
      <w:r w:rsidRPr="00487D19">
        <w:t>Elected Councillors, the Secret</w:t>
      </w:r>
      <w:r w:rsidR="00C95E14" w:rsidRPr="00487D19">
        <w:t xml:space="preserve">ary of Barton's Football Teams </w:t>
      </w:r>
      <w:r w:rsidRPr="00487D19">
        <w:t>consented to the destruction of their Football Pitch and Pavilion in order to assist the house builder Grosvenor to construct a much needed a</w:t>
      </w:r>
      <w:r w:rsidR="00C95E14" w:rsidRPr="00487D19">
        <w:t xml:space="preserve">ccess road for the new estate. </w:t>
      </w:r>
      <w:r w:rsidRPr="00487D19">
        <w:t xml:space="preserve">The Secretary was assured of a "like for like" replacement which Grosvenor would construct.  </w:t>
      </w:r>
    </w:p>
    <w:p w:rsidR="00412BC2" w:rsidRPr="00487D19" w:rsidRDefault="00412BC2" w:rsidP="00412BC2">
      <w:r w:rsidRPr="00487D19">
        <w:t>This</w:t>
      </w:r>
      <w:r w:rsidR="00C95E14" w:rsidRPr="00487D19">
        <w:t xml:space="preserve"> promise has been broken. </w:t>
      </w:r>
      <w:r w:rsidRPr="00487D19">
        <w:t>Grosvenor report they intend to constr</w:t>
      </w:r>
      <w:r w:rsidR="00C95E14" w:rsidRPr="00487D19">
        <w:t>uct a three quarter size pitch.</w:t>
      </w:r>
      <w:r w:rsidRPr="00487D19">
        <w:t xml:space="preserve"> This reduced size pitch will ensure that Barton will be expe</w:t>
      </w:r>
      <w:r w:rsidR="00C95E14" w:rsidRPr="00487D19">
        <w:t xml:space="preserve">lled from the Hellenic league. </w:t>
      </w:r>
      <w:r w:rsidRPr="00487D19">
        <w:t xml:space="preserve">Cllr Rowley was at the centre of these promises and we call on him now to assist Barton's Football teams in demanding that Grosvenor and the City Council </w:t>
      </w:r>
      <w:r w:rsidR="00C95E14" w:rsidRPr="00487D19">
        <w:t>fulfil</w:t>
      </w:r>
      <w:r w:rsidRPr="00487D19">
        <w:t xml:space="preserve"> their original agreement for a "like for li</w:t>
      </w:r>
      <w:r w:rsidR="00487D19">
        <w:t>ke" replacement Football Pitch.</w:t>
      </w:r>
      <w:r w:rsidRPr="00487D19">
        <w:t xml:space="preserve"> </w:t>
      </w:r>
    </w:p>
    <w:p w:rsidR="00487D19" w:rsidRDefault="00487D19" w:rsidP="00A5697E">
      <w:pPr>
        <w:rPr>
          <w:i/>
        </w:rPr>
      </w:pPr>
    </w:p>
    <w:p w:rsidR="001017E9" w:rsidRPr="00E46B9C" w:rsidRDefault="008A114A" w:rsidP="001017E9">
      <w:pPr>
        <w:rPr>
          <w:b/>
          <w:u w:val="single"/>
        </w:rPr>
      </w:pPr>
      <w:proofErr w:type="gramStart"/>
      <w:r>
        <w:rPr>
          <w:b/>
          <w:u w:val="single"/>
        </w:rPr>
        <w:t>Written r</w:t>
      </w:r>
      <w:r w:rsidR="001017E9" w:rsidRPr="00487D19">
        <w:rPr>
          <w:b/>
          <w:u w:val="single"/>
        </w:rPr>
        <w:t>esponse</w:t>
      </w:r>
      <w:r w:rsidR="001017E9">
        <w:rPr>
          <w:b/>
          <w:u w:val="single"/>
        </w:rPr>
        <w:t xml:space="preserve"> from Councillor Smith, Board Member for Leisure, Parks and Sport.</w:t>
      </w:r>
      <w:proofErr w:type="gramEnd"/>
    </w:p>
    <w:p w:rsidR="001017E9" w:rsidRPr="001017E9" w:rsidRDefault="001017E9" w:rsidP="001017E9">
      <w:r w:rsidRPr="001017E9">
        <w:t xml:space="preserve">Oxford City Council have been working with and supporting both </w:t>
      </w:r>
      <w:proofErr w:type="spellStart"/>
      <w:r w:rsidRPr="001017E9">
        <w:t>Headington</w:t>
      </w:r>
      <w:proofErr w:type="spellEnd"/>
      <w:r w:rsidRPr="001017E9">
        <w:t xml:space="preserve"> Amateurs FC and Barton United FC for several years. The support dates back to the provision of a new modular sports pavilion that cost approximately £350,000 and opened in August 2011. The modular build enabled the clubs to thrive whilst plans for the Barton Housing scheme were developed.</w:t>
      </w:r>
    </w:p>
    <w:p w:rsidR="001017E9" w:rsidRPr="001017E9" w:rsidRDefault="001017E9" w:rsidP="001017E9">
      <w:r w:rsidRPr="001017E9">
        <w:t xml:space="preserve">The clubs were aware that the new pitches would not be fenced off or have turnstiles to ensure wider community access to green space. Councillors and officers have met regularly with the clubs since this time to ensure that the clubs have a clear voice to help shape the new developments which include a brand new sports pavilion, 3G artificial turf pitch and also grass pitches that meet Sport England requirements, including a full sized pitch. We have also been supporting them during the works by providing different pitches, storage, equipment and advice. </w:t>
      </w:r>
    </w:p>
    <w:p w:rsidR="001017E9" w:rsidRPr="00487D19" w:rsidRDefault="001017E9" w:rsidP="001017E9">
      <w:proofErr w:type="spellStart"/>
      <w:r w:rsidRPr="001017E9">
        <w:t>Headington</w:t>
      </w:r>
      <w:proofErr w:type="spellEnd"/>
      <w:r w:rsidRPr="001017E9">
        <w:t xml:space="preserve"> Amateurs previous pitch also did not meet the Hellenic League standards necessary. Not meeting the relevant standards can mean that clubs can get relegated from the leagues. However this is not an isolated occurrence and currently there are several other clubs in the league that do not meet the requirements.</w:t>
      </w:r>
    </w:p>
    <w:p w:rsidR="00487D19" w:rsidRPr="00487D19" w:rsidRDefault="00487D19" w:rsidP="00487D19">
      <w:pPr>
        <w:ind w:left="360" w:hanging="360"/>
      </w:pPr>
    </w:p>
    <w:p w:rsidR="008A114A" w:rsidRPr="00E46B9C" w:rsidRDefault="008A114A" w:rsidP="008A114A">
      <w:pPr>
        <w:rPr>
          <w:b/>
          <w:u w:val="single"/>
        </w:rPr>
      </w:pPr>
      <w:r>
        <w:rPr>
          <w:b/>
          <w:u w:val="single"/>
        </w:rPr>
        <w:t>Further verbal r</w:t>
      </w:r>
      <w:r w:rsidRPr="00487D19">
        <w:rPr>
          <w:b/>
          <w:u w:val="single"/>
        </w:rPr>
        <w:t>esponse</w:t>
      </w:r>
      <w:r>
        <w:rPr>
          <w:b/>
          <w:u w:val="single"/>
        </w:rPr>
        <w:t xml:space="preserve"> from Councillor Smith</w:t>
      </w:r>
    </w:p>
    <w:p w:rsidR="000420AE" w:rsidRPr="008A114A" w:rsidRDefault="008A114A" w:rsidP="00A34849">
      <w:pPr>
        <w:pStyle w:val="Heading1"/>
        <w:rPr>
          <w:b w:val="0"/>
        </w:rPr>
      </w:pPr>
      <w:r>
        <w:rPr>
          <w:b w:val="0"/>
        </w:rPr>
        <w:t xml:space="preserve">It is also worth bearing in mind that </w:t>
      </w:r>
      <w:r w:rsidR="0078523E">
        <w:rPr>
          <w:b w:val="0"/>
        </w:rPr>
        <w:t>my understanding is that the</w:t>
      </w:r>
      <w:r>
        <w:rPr>
          <w:b w:val="0"/>
        </w:rPr>
        <w:t xml:space="preserve"> artificial pitch is a three-quarter sized pitch, but the</w:t>
      </w:r>
      <w:r w:rsidR="0078523E">
        <w:rPr>
          <w:b w:val="0"/>
        </w:rPr>
        <w:t xml:space="preserve">re is a </w:t>
      </w:r>
      <w:r>
        <w:rPr>
          <w:b w:val="0"/>
        </w:rPr>
        <w:t>full size</w:t>
      </w:r>
      <w:r w:rsidR="0078523E">
        <w:rPr>
          <w:b w:val="0"/>
        </w:rPr>
        <w:t xml:space="preserve"> grass pitch</w:t>
      </w:r>
      <w:bookmarkStart w:id="1" w:name="_GoBack"/>
      <w:bookmarkEnd w:id="1"/>
      <w:r>
        <w:rPr>
          <w:b w:val="0"/>
        </w:rPr>
        <w:t>.</w:t>
      </w:r>
    </w:p>
    <w:p w:rsidR="008A114A" w:rsidRPr="008A114A" w:rsidRDefault="008A114A" w:rsidP="008A114A"/>
    <w:sectPr w:rsidR="008A114A" w:rsidRPr="008A114A" w:rsidSect="007D739D">
      <w:footerReference w:type="even" r:id="rId9"/>
      <w:headerReference w:type="first" r:id="rId10"/>
      <w:pgSz w:w="11906" w:h="16838" w:code="9"/>
      <w:pgMar w:top="1134" w:right="1304" w:bottom="1134"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33C" w:rsidRDefault="008F733C" w:rsidP="004A6D2F">
      <w:r>
        <w:separator/>
      </w:r>
    </w:p>
  </w:endnote>
  <w:endnote w:type="continuationSeparator" w:id="0">
    <w:p w:rsidR="008F733C" w:rsidRDefault="008F73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33C" w:rsidRDefault="008F733C" w:rsidP="004A6D2F">
      <w:r>
        <w:separator/>
      </w:r>
    </w:p>
  </w:footnote>
  <w:footnote w:type="continuationSeparator" w:id="0">
    <w:p w:rsidR="008F733C" w:rsidRDefault="008F733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D5547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8D410C"/>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9841E6"/>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E83A62"/>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6443962"/>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55266A"/>
    <w:multiLevelType w:val="hybridMultilevel"/>
    <w:tmpl w:val="A9D8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9"/>
  </w:num>
  <w:num w:numId="3">
    <w:abstractNumId w:val="5"/>
  </w:num>
  <w:num w:numId="4">
    <w:abstractNumId w:val="1"/>
  </w:num>
  <w:num w:numId="5">
    <w:abstractNumId w:val="8"/>
  </w:num>
  <w:num w:numId="6">
    <w:abstractNumId w:val="7"/>
  </w:num>
  <w:num w:numId="7">
    <w:abstractNumId w:val="3"/>
  </w:num>
  <w:num w:numId="8">
    <w:abstractNumId w:val="6"/>
  </w:num>
  <w:num w:numId="9">
    <w:abstractNumId w:val="4"/>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1264"/>
    <w:rsid w:val="0001470E"/>
    <w:rsid w:val="0003128D"/>
    <w:rsid w:val="000420AE"/>
    <w:rsid w:val="00045F8B"/>
    <w:rsid w:val="00046D2B"/>
    <w:rsid w:val="00056263"/>
    <w:rsid w:val="00064D8A"/>
    <w:rsid w:val="00064F82"/>
    <w:rsid w:val="00066510"/>
    <w:rsid w:val="00077523"/>
    <w:rsid w:val="00081992"/>
    <w:rsid w:val="00087DD2"/>
    <w:rsid w:val="00091FB0"/>
    <w:rsid w:val="000C089F"/>
    <w:rsid w:val="000C3928"/>
    <w:rsid w:val="000C5E8E"/>
    <w:rsid w:val="000D1EB6"/>
    <w:rsid w:val="000E2DD7"/>
    <w:rsid w:val="000E3B86"/>
    <w:rsid w:val="000E6931"/>
    <w:rsid w:val="001017E9"/>
    <w:rsid w:val="0010524C"/>
    <w:rsid w:val="00111FB1"/>
    <w:rsid w:val="00113418"/>
    <w:rsid w:val="0011346E"/>
    <w:rsid w:val="00124054"/>
    <w:rsid w:val="00136994"/>
    <w:rsid w:val="00140F40"/>
    <w:rsid w:val="0014128E"/>
    <w:rsid w:val="00141E29"/>
    <w:rsid w:val="00151888"/>
    <w:rsid w:val="00170A2D"/>
    <w:rsid w:val="001808BC"/>
    <w:rsid w:val="00182B81"/>
    <w:rsid w:val="001879C8"/>
    <w:rsid w:val="001A011E"/>
    <w:rsid w:val="001A066A"/>
    <w:rsid w:val="001A13E6"/>
    <w:rsid w:val="001A5731"/>
    <w:rsid w:val="001A73D9"/>
    <w:rsid w:val="001B42C3"/>
    <w:rsid w:val="001C5D5E"/>
    <w:rsid w:val="001E03F8"/>
    <w:rsid w:val="001E3376"/>
    <w:rsid w:val="001E4D46"/>
    <w:rsid w:val="001E57FF"/>
    <w:rsid w:val="002329CF"/>
    <w:rsid w:val="00232F5B"/>
    <w:rsid w:val="00257B9C"/>
    <w:rsid w:val="00260467"/>
    <w:rsid w:val="00262D81"/>
    <w:rsid w:val="002762C1"/>
    <w:rsid w:val="00284F85"/>
    <w:rsid w:val="00290915"/>
    <w:rsid w:val="002A22E2"/>
    <w:rsid w:val="002C529D"/>
    <w:rsid w:val="002C64F7"/>
    <w:rsid w:val="002E0589"/>
    <w:rsid w:val="002E21CB"/>
    <w:rsid w:val="002E2D2D"/>
    <w:rsid w:val="002E40B3"/>
    <w:rsid w:val="00301BF3"/>
    <w:rsid w:val="0030208D"/>
    <w:rsid w:val="003040C0"/>
    <w:rsid w:val="00323418"/>
    <w:rsid w:val="003357BF"/>
    <w:rsid w:val="00347E56"/>
    <w:rsid w:val="00360481"/>
    <w:rsid w:val="00364FAD"/>
    <w:rsid w:val="0036738F"/>
    <w:rsid w:val="0036759C"/>
    <w:rsid w:val="00367AE5"/>
    <w:rsid w:val="00367D71"/>
    <w:rsid w:val="00370A13"/>
    <w:rsid w:val="0038150A"/>
    <w:rsid w:val="00394680"/>
    <w:rsid w:val="003B6E75"/>
    <w:rsid w:val="003C5B39"/>
    <w:rsid w:val="003D0379"/>
    <w:rsid w:val="003D2574"/>
    <w:rsid w:val="003F4267"/>
    <w:rsid w:val="00404032"/>
    <w:rsid w:val="0040736F"/>
    <w:rsid w:val="0041097C"/>
    <w:rsid w:val="00412BC2"/>
    <w:rsid w:val="00412C1F"/>
    <w:rsid w:val="00421CB2"/>
    <w:rsid w:val="00433B96"/>
    <w:rsid w:val="004440F1"/>
    <w:rsid w:val="00446CDF"/>
    <w:rsid w:val="004521B7"/>
    <w:rsid w:val="00462AB5"/>
    <w:rsid w:val="00465EAF"/>
    <w:rsid w:val="00487D19"/>
    <w:rsid w:val="00491046"/>
    <w:rsid w:val="004A2AC7"/>
    <w:rsid w:val="004A6D2F"/>
    <w:rsid w:val="004B4556"/>
    <w:rsid w:val="004C2887"/>
    <w:rsid w:val="004D2626"/>
    <w:rsid w:val="004D6E26"/>
    <w:rsid w:val="004D77D3"/>
    <w:rsid w:val="004E591F"/>
    <w:rsid w:val="004F1112"/>
    <w:rsid w:val="004F20EF"/>
    <w:rsid w:val="0050321C"/>
    <w:rsid w:val="00523C0F"/>
    <w:rsid w:val="00547EF6"/>
    <w:rsid w:val="005558A6"/>
    <w:rsid w:val="00562415"/>
    <w:rsid w:val="00567E18"/>
    <w:rsid w:val="00575F5F"/>
    <w:rsid w:val="00585F76"/>
    <w:rsid w:val="005A34E4"/>
    <w:rsid w:val="005B7FB0"/>
    <w:rsid w:val="005C35A5"/>
    <w:rsid w:val="005C577C"/>
    <w:rsid w:val="005D1E27"/>
    <w:rsid w:val="005E022E"/>
    <w:rsid w:val="005E5215"/>
    <w:rsid w:val="005F06ED"/>
    <w:rsid w:val="005F0F05"/>
    <w:rsid w:val="005F7355"/>
    <w:rsid w:val="005F7F7E"/>
    <w:rsid w:val="00614693"/>
    <w:rsid w:val="00617657"/>
    <w:rsid w:val="00621780"/>
    <w:rsid w:val="00623C2F"/>
    <w:rsid w:val="00633578"/>
    <w:rsid w:val="00637068"/>
    <w:rsid w:val="00650811"/>
    <w:rsid w:val="00654676"/>
    <w:rsid w:val="00661D3E"/>
    <w:rsid w:val="00692627"/>
    <w:rsid w:val="006969E7"/>
    <w:rsid w:val="006A3643"/>
    <w:rsid w:val="006B5D73"/>
    <w:rsid w:val="006B65D9"/>
    <w:rsid w:val="006C2A29"/>
    <w:rsid w:val="006C4A00"/>
    <w:rsid w:val="006C64CF"/>
    <w:rsid w:val="006D0DF5"/>
    <w:rsid w:val="006D17B1"/>
    <w:rsid w:val="006E14C1"/>
    <w:rsid w:val="006E25C0"/>
    <w:rsid w:val="006E46D2"/>
    <w:rsid w:val="006F0292"/>
    <w:rsid w:val="006F416B"/>
    <w:rsid w:val="006F519B"/>
    <w:rsid w:val="00713675"/>
    <w:rsid w:val="00715823"/>
    <w:rsid w:val="007349AD"/>
    <w:rsid w:val="00737B93"/>
    <w:rsid w:val="00754013"/>
    <w:rsid w:val="0076655C"/>
    <w:rsid w:val="0078523E"/>
    <w:rsid w:val="00791437"/>
    <w:rsid w:val="007B0C2C"/>
    <w:rsid w:val="007B278E"/>
    <w:rsid w:val="007C50AA"/>
    <w:rsid w:val="007C5C23"/>
    <w:rsid w:val="007D4DA5"/>
    <w:rsid w:val="007D739D"/>
    <w:rsid w:val="007E2A26"/>
    <w:rsid w:val="007F2348"/>
    <w:rsid w:val="00801468"/>
    <w:rsid w:val="00803F07"/>
    <w:rsid w:val="00821FB8"/>
    <w:rsid w:val="00822ACD"/>
    <w:rsid w:val="00826411"/>
    <w:rsid w:val="00840AC2"/>
    <w:rsid w:val="00841399"/>
    <w:rsid w:val="00842E56"/>
    <w:rsid w:val="00855C66"/>
    <w:rsid w:val="00872B9D"/>
    <w:rsid w:val="008842BB"/>
    <w:rsid w:val="008A114A"/>
    <w:rsid w:val="008A4B02"/>
    <w:rsid w:val="008B293F"/>
    <w:rsid w:val="008B6BD6"/>
    <w:rsid w:val="008B7371"/>
    <w:rsid w:val="008D178F"/>
    <w:rsid w:val="008D3DDB"/>
    <w:rsid w:val="008F573F"/>
    <w:rsid w:val="008F69C3"/>
    <w:rsid w:val="008F733C"/>
    <w:rsid w:val="009034EC"/>
    <w:rsid w:val="009057B9"/>
    <w:rsid w:val="0093067A"/>
    <w:rsid w:val="00954A84"/>
    <w:rsid w:val="00963266"/>
    <w:rsid w:val="00966D42"/>
    <w:rsid w:val="00971689"/>
    <w:rsid w:val="00973E90"/>
    <w:rsid w:val="00975B07"/>
    <w:rsid w:val="00980B4A"/>
    <w:rsid w:val="00982209"/>
    <w:rsid w:val="009B0D8B"/>
    <w:rsid w:val="009B1C7A"/>
    <w:rsid w:val="009B6C08"/>
    <w:rsid w:val="009C7E2D"/>
    <w:rsid w:val="009E3D0A"/>
    <w:rsid w:val="009E51FC"/>
    <w:rsid w:val="009F1D28"/>
    <w:rsid w:val="009F50A9"/>
    <w:rsid w:val="009F7618"/>
    <w:rsid w:val="00A04D23"/>
    <w:rsid w:val="00A06766"/>
    <w:rsid w:val="00A10FCF"/>
    <w:rsid w:val="00A13765"/>
    <w:rsid w:val="00A23F80"/>
    <w:rsid w:val="00A34849"/>
    <w:rsid w:val="00A45FD9"/>
    <w:rsid w:val="00A5697E"/>
    <w:rsid w:val="00A6352B"/>
    <w:rsid w:val="00A701B5"/>
    <w:rsid w:val="00A714BB"/>
    <w:rsid w:val="00A74AB2"/>
    <w:rsid w:val="00A92D8F"/>
    <w:rsid w:val="00A93344"/>
    <w:rsid w:val="00AB2988"/>
    <w:rsid w:val="00AB7999"/>
    <w:rsid w:val="00AD3292"/>
    <w:rsid w:val="00AE7AF0"/>
    <w:rsid w:val="00B10272"/>
    <w:rsid w:val="00B22768"/>
    <w:rsid w:val="00B500CA"/>
    <w:rsid w:val="00B52144"/>
    <w:rsid w:val="00B548B6"/>
    <w:rsid w:val="00B647C6"/>
    <w:rsid w:val="00B666ED"/>
    <w:rsid w:val="00B66A97"/>
    <w:rsid w:val="00B854B2"/>
    <w:rsid w:val="00B86314"/>
    <w:rsid w:val="00BA1C2E"/>
    <w:rsid w:val="00BB7CA7"/>
    <w:rsid w:val="00BC4756"/>
    <w:rsid w:val="00BC69A4"/>
    <w:rsid w:val="00BE0680"/>
    <w:rsid w:val="00BE305F"/>
    <w:rsid w:val="00BE4EB3"/>
    <w:rsid w:val="00BE7BA3"/>
    <w:rsid w:val="00BF5682"/>
    <w:rsid w:val="00BF7B09"/>
    <w:rsid w:val="00C20A95"/>
    <w:rsid w:val="00C2692F"/>
    <w:rsid w:val="00C400E1"/>
    <w:rsid w:val="00C41187"/>
    <w:rsid w:val="00C500B0"/>
    <w:rsid w:val="00C541B6"/>
    <w:rsid w:val="00C601E0"/>
    <w:rsid w:val="00C63C31"/>
    <w:rsid w:val="00C757A0"/>
    <w:rsid w:val="00C75AD0"/>
    <w:rsid w:val="00C760DE"/>
    <w:rsid w:val="00C82630"/>
    <w:rsid w:val="00C907F7"/>
    <w:rsid w:val="00C95E14"/>
    <w:rsid w:val="00CA2103"/>
    <w:rsid w:val="00CB317D"/>
    <w:rsid w:val="00CB6B99"/>
    <w:rsid w:val="00CE4C87"/>
    <w:rsid w:val="00CE544A"/>
    <w:rsid w:val="00D11E1C"/>
    <w:rsid w:val="00D160B0"/>
    <w:rsid w:val="00D17F94"/>
    <w:rsid w:val="00D223FC"/>
    <w:rsid w:val="00D22E94"/>
    <w:rsid w:val="00D26D1E"/>
    <w:rsid w:val="00D4626B"/>
    <w:rsid w:val="00D474CF"/>
    <w:rsid w:val="00D5547E"/>
    <w:rsid w:val="00D622B9"/>
    <w:rsid w:val="00D752A5"/>
    <w:rsid w:val="00D83000"/>
    <w:rsid w:val="00DA413F"/>
    <w:rsid w:val="00DA614B"/>
    <w:rsid w:val="00DC3060"/>
    <w:rsid w:val="00DD29D4"/>
    <w:rsid w:val="00DE0FB2"/>
    <w:rsid w:val="00DE4A21"/>
    <w:rsid w:val="00DF7F14"/>
    <w:rsid w:val="00E01F42"/>
    <w:rsid w:val="00E3290A"/>
    <w:rsid w:val="00E3366E"/>
    <w:rsid w:val="00E40982"/>
    <w:rsid w:val="00E46B9C"/>
    <w:rsid w:val="00E52086"/>
    <w:rsid w:val="00E543A6"/>
    <w:rsid w:val="00E60479"/>
    <w:rsid w:val="00E60A27"/>
    <w:rsid w:val="00E61D73"/>
    <w:rsid w:val="00E626D4"/>
    <w:rsid w:val="00E73684"/>
    <w:rsid w:val="00E818D6"/>
    <w:rsid w:val="00E827D4"/>
    <w:rsid w:val="00E96BD7"/>
    <w:rsid w:val="00EA0DB1"/>
    <w:rsid w:val="00EA0EE9"/>
    <w:rsid w:val="00ED52CA"/>
    <w:rsid w:val="00ED5609"/>
    <w:rsid w:val="00ED5860"/>
    <w:rsid w:val="00EE35C9"/>
    <w:rsid w:val="00F05ECA"/>
    <w:rsid w:val="00F23903"/>
    <w:rsid w:val="00F3566E"/>
    <w:rsid w:val="00F375FB"/>
    <w:rsid w:val="00F41AC1"/>
    <w:rsid w:val="00F4367A"/>
    <w:rsid w:val="00F445B1"/>
    <w:rsid w:val="00F62253"/>
    <w:rsid w:val="00F66DCA"/>
    <w:rsid w:val="00F7606D"/>
    <w:rsid w:val="00F80291"/>
    <w:rsid w:val="00F81670"/>
    <w:rsid w:val="00F82024"/>
    <w:rsid w:val="00F862C5"/>
    <w:rsid w:val="00F86658"/>
    <w:rsid w:val="00F90AFA"/>
    <w:rsid w:val="00FA4AA8"/>
    <w:rsid w:val="00FA624C"/>
    <w:rsid w:val="00FC49DA"/>
    <w:rsid w:val="00FD0FAC"/>
    <w:rsid w:val="00FD1DFA"/>
    <w:rsid w:val="00FD408A"/>
    <w:rsid w:val="00FD4966"/>
    <w:rsid w:val="00FE190E"/>
    <w:rsid w:val="00FE57DC"/>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2858">
      <w:bodyDiv w:val="1"/>
      <w:marLeft w:val="0"/>
      <w:marRight w:val="0"/>
      <w:marTop w:val="0"/>
      <w:marBottom w:val="0"/>
      <w:divBdr>
        <w:top w:val="none" w:sz="0" w:space="0" w:color="auto"/>
        <w:left w:val="none" w:sz="0" w:space="0" w:color="auto"/>
        <w:bottom w:val="none" w:sz="0" w:space="0" w:color="auto"/>
        <w:right w:val="none" w:sz="0" w:space="0" w:color="auto"/>
      </w:divBdr>
    </w:div>
    <w:div w:id="233590912">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34801165">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584488286">
      <w:bodyDiv w:val="1"/>
      <w:marLeft w:val="0"/>
      <w:marRight w:val="0"/>
      <w:marTop w:val="0"/>
      <w:marBottom w:val="0"/>
      <w:divBdr>
        <w:top w:val="none" w:sz="0" w:space="0" w:color="auto"/>
        <w:left w:val="none" w:sz="0" w:space="0" w:color="auto"/>
        <w:bottom w:val="none" w:sz="0" w:space="0" w:color="auto"/>
        <w:right w:val="none" w:sz="0" w:space="0" w:color="auto"/>
      </w:divBdr>
    </w:div>
    <w:div w:id="1685329131">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F10A5-DFC7-4133-9327-BDD3F48C3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2D979158</Template>
  <TotalTime>13</TotalTime>
  <Pages>1</Pages>
  <Words>401</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2475</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4</cp:revision>
  <cp:lastPrinted>2017-02-02T14:34:00Z</cp:lastPrinted>
  <dcterms:created xsi:type="dcterms:W3CDTF">2017-04-21T11:29:00Z</dcterms:created>
  <dcterms:modified xsi:type="dcterms:W3CDTF">2017-05-23T09:55:00Z</dcterms:modified>
</cp:coreProperties>
</file>